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37" w:rsidRDefault="008C2337" w:rsidP="006F58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F589B">
        <w:rPr>
          <w:rFonts w:ascii="Times New Roman" w:hAnsi="Times New Roman"/>
          <w:sz w:val="28"/>
          <w:szCs w:val="28"/>
        </w:rPr>
        <w:t>ПРИЛОЖЕНИЕ</w:t>
      </w:r>
    </w:p>
    <w:p w:rsidR="008C2337" w:rsidRPr="008D1545" w:rsidRDefault="008C2337" w:rsidP="006F589B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6F589B">
        <w:rPr>
          <w:rFonts w:ascii="Times New Roman" w:hAnsi="Times New Roman"/>
          <w:sz w:val="28"/>
          <w:szCs w:val="28"/>
        </w:rPr>
        <w:t xml:space="preserve">к Программе </w:t>
      </w:r>
      <w:r w:rsidRPr="008D1545">
        <w:rPr>
          <w:rFonts w:ascii="Times New Roman" w:hAnsi="Times New Roman"/>
          <w:sz w:val="28"/>
          <w:szCs w:val="28"/>
        </w:rPr>
        <w:t>профилактики рисков причинения вреда (ущерба)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545">
        <w:rPr>
          <w:rFonts w:ascii="Times New Roman" w:hAnsi="Times New Roman"/>
          <w:sz w:val="28"/>
          <w:szCs w:val="28"/>
        </w:rPr>
        <w:t>охраняемым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545">
        <w:rPr>
          <w:rFonts w:ascii="Times New Roman" w:hAnsi="Times New Roman"/>
          <w:sz w:val="28"/>
          <w:szCs w:val="28"/>
        </w:rPr>
        <w:t>законом ценностям в сфере муниципального контроля на автомобильном транспорте и в дорожном хозяйстве на территории Дивеевск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8D1545">
        <w:rPr>
          <w:rFonts w:ascii="Times New Roman" w:hAnsi="Times New Roman"/>
          <w:sz w:val="28"/>
          <w:szCs w:val="28"/>
        </w:rPr>
        <w:t>муниципального округа Нижегородской области на 2022 год</w:t>
      </w:r>
    </w:p>
    <w:p w:rsidR="008C2337" w:rsidRPr="006F589B" w:rsidRDefault="008C2337" w:rsidP="006F5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337" w:rsidRDefault="008C2337" w:rsidP="008D1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1545">
        <w:rPr>
          <w:rFonts w:ascii="Times New Roman" w:hAnsi="Times New Roman"/>
          <w:b/>
          <w:sz w:val="28"/>
          <w:szCs w:val="28"/>
        </w:rPr>
        <w:t>План мероприятий по профилактике нарушений законодательства на автомобильном транспорте и в дорожном хозяйстве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D1545">
        <w:rPr>
          <w:rFonts w:ascii="Times New Roman" w:hAnsi="Times New Roman"/>
          <w:b/>
          <w:sz w:val="28"/>
          <w:szCs w:val="28"/>
        </w:rPr>
        <w:t>на территории Дивеевского 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D1545">
        <w:rPr>
          <w:rFonts w:ascii="Times New Roman" w:hAnsi="Times New Roman"/>
          <w:b/>
          <w:sz w:val="28"/>
          <w:szCs w:val="28"/>
        </w:rPr>
        <w:t>Нижегородской области</w:t>
      </w:r>
    </w:p>
    <w:p w:rsidR="008C2337" w:rsidRPr="008D1545" w:rsidRDefault="008C2337" w:rsidP="008D1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1545">
        <w:rPr>
          <w:rFonts w:ascii="Times New Roman" w:hAnsi="Times New Roman"/>
          <w:b/>
          <w:sz w:val="28"/>
          <w:szCs w:val="28"/>
        </w:rPr>
        <w:t>на 2022 год</w:t>
      </w:r>
    </w:p>
    <w:p w:rsidR="008C2337" w:rsidRPr="006F589B" w:rsidRDefault="008C2337" w:rsidP="006F5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59"/>
        <w:gridCol w:w="1997"/>
        <w:gridCol w:w="4125"/>
        <w:gridCol w:w="1837"/>
        <w:gridCol w:w="1336"/>
      </w:tblGrid>
      <w:tr w:rsidR="008C2337" w:rsidRPr="006A051C" w:rsidTr="008D1545"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№</w:t>
            </w:r>
          </w:p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Сведения о мероприятии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8C2337" w:rsidRPr="006A051C" w:rsidTr="008D1545"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Информирование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Администрация 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Информирование осуществляется посредством размещения соответствующих сведений на сайте 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администрации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Дивеевского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муниципального округа 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в информационно-телекоммуникационной сети 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"Интернет".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Администрация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размещает и поддерживает в актуальном состоянии 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в своем разделе на 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сайте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Дивеевского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сети «Интернет»: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1) тексты нормативных правовых актов, регулирующих осуществление муниципального контроля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на автомобильном транспорте и в дорожном хозяйстве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2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) программу профилактики рисков прич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инения вреда</w:t>
            </w:r>
            <w:r w:rsidRPr="00F23762">
              <w:rPr>
                <w:rFonts w:ascii="Times New Roman" w:hAnsi="Times New Roman"/>
                <w:bCs/>
                <w:iCs/>
                <w:color w:val="010101"/>
                <w:sz w:val="24"/>
                <w:szCs w:val="24"/>
                <w:lang w:eastAsia="ru-RU"/>
              </w:rPr>
              <w:t xml:space="preserve"> (</w:t>
            </w:r>
            <w:r w:rsidRPr="00E87361">
              <w:rPr>
                <w:rFonts w:ascii="Times New Roman" w:hAnsi="Times New Roman"/>
                <w:bCs/>
                <w:iCs/>
                <w:color w:val="010101"/>
                <w:sz w:val="24"/>
                <w:szCs w:val="24"/>
                <w:lang w:eastAsia="ru-RU"/>
              </w:rPr>
              <w:t>ущерба)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br/>
            </w:r>
            <w:r w:rsidRPr="00E87361">
              <w:rPr>
                <w:rFonts w:ascii="Times New Roman" w:hAnsi="Times New Roman"/>
                <w:bCs/>
                <w:iCs/>
                <w:color w:val="010101"/>
                <w:sz w:val="24"/>
                <w:szCs w:val="24"/>
                <w:lang w:eastAsia="ru-RU"/>
              </w:rPr>
              <w:t>охраняемым законом ценностям</w:t>
            </w:r>
          </w:p>
          <w:p w:rsidR="008C2337" w:rsidRPr="00F23762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3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) сведения о способах получения консультаций по вопросам соблюдения обязательных требований;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4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) доклады, содержащие результаты обобщения правоприменительной практики;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5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) доклады о муниципальном контроле;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6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Должностные лица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Администрации</w:t>
            </w:r>
          </w:p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8C2337" w:rsidRPr="006A051C" w:rsidTr="008D1545"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2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Объявление предостережения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 контрольный орган объявляет контролируемому лицу 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Контролируемое лицо вправе после получения предостережения о недопустимости нарушения обязательных требований подать в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Администрацию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возражение в отношении указанного предостережения в срок не позднее 30 дней со дня получения им предостережения. Возражение в отношении предостережения рассматривается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Администрацией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в течение 30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Должностные лица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Администрации</w:t>
            </w:r>
          </w:p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8C2337" w:rsidRPr="006A051C" w:rsidTr="008D1545"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3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8D154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Консультирование осуществляется должностными лицами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Администрации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10 минут.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Консультирование, осуществляется по следующим вопросам: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- разъяснение положений нормативных правовых актов, содержащих обязательные требования, оценка соблюдения которых осуществляется в 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рамках муниципального контроля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компетенция уполномоченного органа;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порядок обжалования действий (бездействия) муниципальных инспекторов.</w:t>
            </w:r>
          </w:p>
          <w:p w:rsidR="008C2337" w:rsidRPr="00E87361" w:rsidRDefault="008C2337" w:rsidP="00A80D30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сайте 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администрации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Дивеевского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муниципального округа 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информационно-телекоммуникационной сети «Интернет», подписанного уполномочен</w:t>
            </w:r>
            <w:r w:rsidRPr="00F23762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ным должностным лицом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Администрации</w:t>
            </w: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</w:tcPr>
          <w:p w:rsidR="008C2337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Должностные лица</w:t>
            </w:r>
          </w:p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0" w:type="auto"/>
            <w:shd w:val="clear" w:color="auto" w:fill="FFFFFF"/>
          </w:tcPr>
          <w:p w:rsidR="008C2337" w:rsidRPr="00E87361" w:rsidRDefault="008C2337" w:rsidP="00A80D30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E87361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8C2337" w:rsidRPr="00F23762" w:rsidRDefault="008C2337">
      <w:pPr>
        <w:rPr>
          <w:rFonts w:ascii="Times New Roman" w:hAnsi="Times New Roman"/>
          <w:sz w:val="24"/>
          <w:szCs w:val="24"/>
        </w:rPr>
      </w:pPr>
    </w:p>
    <w:sectPr w:rsidR="008C2337" w:rsidRPr="00F23762" w:rsidSect="00A80D30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337" w:rsidRDefault="008C2337">
      <w:r>
        <w:separator/>
      </w:r>
    </w:p>
  </w:endnote>
  <w:endnote w:type="continuationSeparator" w:id="0">
    <w:p w:rsidR="008C2337" w:rsidRDefault="008C2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337" w:rsidRDefault="008C2337">
      <w:r>
        <w:separator/>
      </w:r>
    </w:p>
  </w:footnote>
  <w:footnote w:type="continuationSeparator" w:id="0">
    <w:p w:rsidR="008C2337" w:rsidRDefault="008C2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337" w:rsidRDefault="008C2337" w:rsidP="00B418F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337" w:rsidRDefault="008C23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337" w:rsidRPr="00A80D30" w:rsidRDefault="008C2337" w:rsidP="00A80D30">
    <w:pPr>
      <w:pStyle w:val="Header"/>
      <w:framePr w:wrap="around" w:vAnchor="text" w:hAnchor="margin" w:xAlign="center" w:y="1"/>
      <w:spacing w:after="0" w:line="240" w:lineRule="auto"/>
      <w:jc w:val="center"/>
      <w:rPr>
        <w:rStyle w:val="PageNumber"/>
        <w:rFonts w:ascii="Times New Roman" w:hAnsi="Times New Roman"/>
        <w:sz w:val="24"/>
        <w:szCs w:val="24"/>
      </w:rPr>
    </w:pPr>
    <w:r w:rsidRPr="00A80D30">
      <w:rPr>
        <w:rStyle w:val="PageNumber"/>
        <w:rFonts w:ascii="Times New Roman" w:hAnsi="Times New Roman"/>
        <w:sz w:val="24"/>
        <w:szCs w:val="24"/>
      </w:rPr>
      <w:fldChar w:fldCharType="begin"/>
    </w:r>
    <w:r w:rsidRPr="00A80D30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A80D30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A80D30">
      <w:rPr>
        <w:rStyle w:val="PageNumber"/>
        <w:rFonts w:ascii="Times New Roman" w:hAnsi="Times New Roman"/>
        <w:sz w:val="24"/>
        <w:szCs w:val="24"/>
      </w:rPr>
      <w:fldChar w:fldCharType="end"/>
    </w:r>
  </w:p>
  <w:p w:rsidR="008C2337" w:rsidRDefault="008C23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3CC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C65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77EE2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C69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E5A34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06B4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4CD9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9A65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9C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EBE7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AD6D92"/>
    <w:multiLevelType w:val="hybridMultilevel"/>
    <w:tmpl w:val="431AD03A"/>
    <w:lvl w:ilvl="0" w:tplc="7958B09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361"/>
    <w:rsid w:val="00093C8B"/>
    <w:rsid w:val="000E3802"/>
    <w:rsid w:val="000F4344"/>
    <w:rsid w:val="00110784"/>
    <w:rsid w:val="00196932"/>
    <w:rsid w:val="001B5396"/>
    <w:rsid w:val="00206273"/>
    <w:rsid w:val="00255D7D"/>
    <w:rsid w:val="002A7DD5"/>
    <w:rsid w:val="002C417A"/>
    <w:rsid w:val="002D587F"/>
    <w:rsid w:val="00344321"/>
    <w:rsid w:val="003730DB"/>
    <w:rsid w:val="0037689D"/>
    <w:rsid w:val="00431E59"/>
    <w:rsid w:val="00435026"/>
    <w:rsid w:val="00453058"/>
    <w:rsid w:val="00476C19"/>
    <w:rsid w:val="00486301"/>
    <w:rsid w:val="004C1D9D"/>
    <w:rsid w:val="005454C9"/>
    <w:rsid w:val="005633D2"/>
    <w:rsid w:val="00593A24"/>
    <w:rsid w:val="005D0CCD"/>
    <w:rsid w:val="00626249"/>
    <w:rsid w:val="00636538"/>
    <w:rsid w:val="006A051C"/>
    <w:rsid w:val="006C693E"/>
    <w:rsid w:val="006E2BB7"/>
    <w:rsid w:val="006F589B"/>
    <w:rsid w:val="00705CA2"/>
    <w:rsid w:val="007B1329"/>
    <w:rsid w:val="007D3BC5"/>
    <w:rsid w:val="007F19D5"/>
    <w:rsid w:val="00807619"/>
    <w:rsid w:val="00817984"/>
    <w:rsid w:val="0084763E"/>
    <w:rsid w:val="008A2274"/>
    <w:rsid w:val="008A23DF"/>
    <w:rsid w:val="008C2337"/>
    <w:rsid w:val="008D1545"/>
    <w:rsid w:val="008E16F1"/>
    <w:rsid w:val="008E63BF"/>
    <w:rsid w:val="0090161F"/>
    <w:rsid w:val="009108D6"/>
    <w:rsid w:val="00946A8A"/>
    <w:rsid w:val="00957E4E"/>
    <w:rsid w:val="0098600E"/>
    <w:rsid w:val="009F400C"/>
    <w:rsid w:val="00A80D30"/>
    <w:rsid w:val="00AE2944"/>
    <w:rsid w:val="00B05671"/>
    <w:rsid w:val="00B17807"/>
    <w:rsid w:val="00B20951"/>
    <w:rsid w:val="00B418F6"/>
    <w:rsid w:val="00B5262C"/>
    <w:rsid w:val="00B54D6D"/>
    <w:rsid w:val="00B5512C"/>
    <w:rsid w:val="00B719E2"/>
    <w:rsid w:val="00B73AEC"/>
    <w:rsid w:val="00B94A38"/>
    <w:rsid w:val="00BB7922"/>
    <w:rsid w:val="00BD019A"/>
    <w:rsid w:val="00BD0D4C"/>
    <w:rsid w:val="00C15C8C"/>
    <w:rsid w:val="00C63DD5"/>
    <w:rsid w:val="00CA6CCF"/>
    <w:rsid w:val="00D77B24"/>
    <w:rsid w:val="00D84D6D"/>
    <w:rsid w:val="00DA2B9A"/>
    <w:rsid w:val="00DA51C6"/>
    <w:rsid w:val="00DA5751"/>
    <w:rsid w:val="00E0333F"/>
    <w:rsid w:val="00E074B5"/>
    <w:rsid w:val="00E7470F"/>
    <w:rsid w:val="00E76C06"/>
    <w:rsid w:val="00E87361"/>
    <w:rsid w:val="00EA3893"/>
    <w:rsid w:val="00EC3877"/>
    <w:rsid w:val="00EC3ECF"/>
    <w:rsid w:val="00EE324A"/>
    <w:rsid w:val="00EE704B"/>
    <w:rsid w:val="00F02052"/>
    <w:rsid w:val="00F23762"/>
    <w:rsid w:val="00F3032E"/>
    <w:rsid w:val="00F84C3C"/>
    <w:rsid w:val="00FE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2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8736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87361"/>
    <w:rPr>
      <w:rFonts w:cs="Times New Roman"/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17984"/>
    <w:rPr>
      <w:rFonts w:ascii="Cambria" w:hAnsi="Cambria" w:cs="Mangal"/>
      <w:sz w:val="21"/>
      <w:szCs w:val="21"/>
      <w:lang w:eastAsia="hi-IN" w:bidi="hi-IN"/>
    </w:rPr>
  </w:style>
  <w:style w:type="paragraph" w:customStyle="1" w:styleId="ConsPlusNormal">
    <w:name w:val="ConsPlusNormal"/>
    <w:uiPriority w:val="99"/>
    <w:rsid w:val="00817984"/>
    <w:pPr>
      <w:widowControl w:val="0"/>
      <w:suppressAutoHyphens/>
      <w:autoSpaceDE w:val="0"/>
    </w:pPr>
    <w:rPr>
      <w:rFonts w:ascii="Times New Roman" w:hAnsi="Times New Roman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81798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79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17984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C15C8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0D3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80D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0D3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575</Words>
  <Characters>3283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юлия</dc:creator>
  <cp:keywords/>
  <dc:description/>
  <cp:lastModifiedBy>Admin</cp:lastModifiedBy>
  <cp:revision>5</cp:revision>
  <dcterms:created xsi:type="dcterms:W3CDTF">2021-11-23T13:51:00Z</dcterms:created>
  <dcterms:modified xsi:type="dcterms:W3CDTF">2021-11-23T14:15:00Z</dcterms:modified>
</cp:coreProperties>
</file>